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" w:lineRule="exact"/>
        <w:rPr>
          <w:sz w:val="24"/>
          <w:szCs w:val="24"/>
        </w:rPr>
      </w:pPr>
      <w:bookmarkStart w:id="0" w:name="page1"/>
      <w:bookmarkEnd w:id="0"/>
    </w:p>
    <w:p>
      <w:pPr>
        <w:spacing w:line="502" w:lineRule="exact"/>
        <w:jc w:val="center"/>
        <w:rPr>
          <w:rFonts w:hint="eastAsia" w:eastAsia="黑体"/>
          <w:sz w:val="20"/>
          <w:szCs w:val="20"/>
          <w:lang w:eastAsia="zh-CN"/>
        </w:rPr>
      </w:pPr>
      <w:bookmarkStart w:id="4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执业兽医资格</w:t>
      </w:r>
      <w:r>
        <w:rPr>
          <w:rFonts w:ascii="黑体" w:hAnsi="黑体" w:eastAsia="黑体" w:cs="黑体"/>
          <w:sz w:val="44"/>
          <w:szCs w:val="44"/>
        </w:rPr>
        <w:t>电子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证书领取操作手册</w:t>
      </w:r>
    </w:p>
    <w:bookmarkEnd w:id="4"/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060"/>
        </w:tabs>
        <w:spacing w:line="366" w:lineRule="exact"/>
        <w:ind w:firstLine="580" w:firstLineChars="200"/>
        <w:rPr>
          <w:sz w:val="20"/>
          <w:szCs w:val="20"/>
        </w:rPr>
      </w:pPr>
      <w:r>
        <w:rPr>
          <w:rFonts w:hint="eastAsia" w:ascii="黑体" w:hAnsi="黑体" w:eastAsia="黑体" w:cs="黑体"/>
          <w:sz w:val="29"/>
          <w:szCs w:val="29"/>
          <w:lang w:eastAsia="zh-CN"/>
        </w:rPr>
        <w:t>一、</w:t>
      </w:r>
      <w:r>
        <w:rPr>
          <w:rFonts w:ascii="黑体" w:hAnsi="黑体" w:eastAsia="黑体" w:cs="黑体"/>
          <w:sz w:val="29"/>
          <w:szCs w:val="29"/>
        </w:rPr>
        <w:t>政务服务网 PC 端</w:t>
      </w:r>
    </w:p>
    <w:p>
      <w:pPr>
        <w:spacing w:line="280" w:lineRule="exact"/>
        <w:rPr>
          <w:sz w:val="24"/>
          <w:szCs w:val="24"/>
        </w:rPr>
      </w:pPr>
    </w:p>
    <w:p>
      <w:pPr>
        <w:spacing w:line="320" w:lineRule="exact"/>
        <w:ind w:firstLine="560" w:firstLineChars="200"/>
        <w:rPr>
          <w:sz w:val="20"/>
          <w:szCs w:val="20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ascii="宋体" w:hAnsi="宋体" w:eastAsia="宋体" w:cs="宋体"/>
          <w:sz w:val="28"/>
          <w:szCs w:val="28"/>
        </w:rPr>
        <w:t>登录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内蒙古</w:t>
      </w:r>
      <w:r>
        <w:rPr>
          <w:rFonts w:ascii="宋体" w:hAnsi="宋体" w:eastAsia="宋体" w:cs="宋体"/>
          <w:sz w:val="28"/>
          <w:szCs w:val="28"/>
        </w:rPr>
        <w:t>政务服务网，在右上角点击用户中心。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311785</wp:posOffset>
            </wp:positionV>
            <wp:extent cx="5274310" cy="2671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4" w:lineRule="exact"/>
        <w:rPr>
          <w:sz w:val="24"/>
          <w:szCs w:val="24"/>
        </w:rPr>
      </w:pPr>
    </w:p>
    <w:p>
      <w:pPr>
        <w:spacing w:line="308" w:lineRule="exact"/>
        <w:ind w:firstLine="540" w:firstLineChars="200"/>
        <w:rPr>
          <w:sz w:val="20"/>
          <w:szCs w:val="20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（二）</w:t>
      </w:r>
      <w:r>
        <w:rPr>
          <w:rFonts w:ascii="宋体" w:hAnsi="宋体" w:eastAsia="宋体" w:cs="宋体"/>
          <w:sz w:val="27"/>
          <w:szCs w:val="27"/>
        </w:rPr>
        <w:t>在个人中心，我的信息—电子证照中可查看和下载相应电子证照。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39370</wp:posOffset>
            </wp:positionV>
            <wp:extent cx="5274310" cy="2950845"/>
            <wp:effectExtent l="0" t="0" r="2540" b="1905"/>
            <wp:wrapNone/>
            <wp:docPr id="2" name="Picture 2" descr="/home/nmt/桌面/275498709.jpg2754987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home/nmt/桌面/275498709.jpg275498709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845"/>
                    </a:xfrm>
                    <a:prstGeom prst="rect">
                      <a:avLst/>
                    </a:prstGeom>
                    <a:pattFill prst="pct20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65" w:lineRule="exact"/>
        <w:rPr>
          <w:sz w:val="24"/>
          <w:szCs w:val="24"/>
        </w:rPr>
      </w:pPr>
    </w:p>
    <w:p>
      <w:pPr>
        <w:spacing w:line="451" w:lineRule="exact"/>
        <w:ind w:left="360" w:right="366" w:firstLine="564"/>
        <w:rPr>
          <w:rFonts w:ascii="宋体" w:hAnsi="宋体" w:eastAsia="宋体" w:cs="宋体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6" w:firstLine="40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116205</wp:posOffset>
            </wp:positionH>
            <wp:positionV relativeFrom="paragraph">
              <wp:posOffset>1540510</wp:posOffset>
            </wp:positionV>
            <wp:extent cx="5278755" cy="2871470"/>
            <wp:effectExtent l="0" t="0" r="17145" b="5080"/>
            <wp:wrapNone/>
            <wp:docPr id="3" name="Picture 3" descr="/home/nmt/桌面/1553410911.jpg15534109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home/nmt/桌面/1553410911.jpg1553410911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7"/>
          <w:szCs w:val="27"/>
        </w:rPr>
        <w:t>点击查看，可查看相应的电子证照。点击下载，可下载相应的电子证照，也可以在查看证照页面点击右上角的“…”进行下载。下载的电子证照为 OFD 格式，需要使用数科的阅读器打开，数科阅读器可</w:t>
      </w:r>
      <w:r>
        <w:rPr>
          <w:rFonts w:ascii="宋体" w:hAnsi="宋体" w:eastAsia="宋体" w:cs="宋体"/>
          <w:sz w:val="28"/>
          <w:szCs w:val="28"/>
        </w:rPr>
        <w:t>在查看页面进行下载。</w:t>
      </w: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tabs>
          <w:tab w:val="left" w:pos="1060"/>
        </w:tabs>
        <w:spacing w:line="366" w:lineRule="exact"/>
        <w:rPr>
          <w:rFonts w:ascii="黑体" w:hAnsi="黑体" w:eastAsia="黑体" w:cs="黑体"/>
          <w:sz w:val="31"/>
          <w:szCs w:val="31"/>
        </w:rPr>
      </w:pPr>
    </w:p>
    <w:p>
      <w:pPr>
        <w:keepNext w:val="0"/>
        <w:keepLines w:val="0"/>
        <w:pageBreakBefore w:val="0"/>
        <w:widowControl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20" w:firstLineChars="200"/>
        <w:textAlignment w:val="auto"/>
        <w:rPr>
          <w:sz w:val="20"/>
          <w:szCs w:val="20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二、</w:t>
      </w:r>
      <w:r>
        <w:rPr>
          <w:rFonts w:ascii="黑体" w:hAnsi="黑体" w:eastAsia="黑体" w:cs="黑体"/>
          <w:sz w:val="31"/>
          <w:szCs w:val="31"/>
        </w:rPr>
        <w:t>“蒙速办”APP 移动端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00" w:firstLineChars="200"/>
        <w:textAlignment w:val="auto"/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3018155</wp:posOffset>
            </wp:positionH>
            <wp:positionV relativeFrom="page">
              <wp:posOffset>6915785</wp:posOffset>
            </wp:positionV>
            <wp:extent cx="1406525" cy="1406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8"/>
          <w:szCs w:val="28"/>
        </w:rPr>
        <w:t>扫码或在手机应用商店搜索下载“蒙速办”APP，使用相应的账</w:t>
      </w:r>
      <w:r>
        <w:rPr>
          <w:rFonts w:ascii="宋体" w:hAnsi="宋体" w:eastAsia="宋体" w:cs="宋体"/>
          <w:sz w:val="27"/>
          <w:szCs w:val="27"/>
        </w:rPr>
        <w:t>号登录，登录后在我的—电子卡包中选择相应的电子证照进行查看和</w:t>
      </w:r>
      <w:r>
        <w:rPr>
          <w:rFonts w:ascii="宋体" w:hAnsi="宋体" w:eastAsia="宋体" w:cs="宋体"/>
          <w:sz w:val="28"/>
          <w:szCs w:val="28"/>
        </w:rPr>
        <w:t>下载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1" w:name="page2"/>
      <w:bookmarkEnd w:id="1"/>
    </w:p>
    <w:p>
      <w:pPr>
        <w:tabs>
          <w:tab w:val="left" w:pos="1060"/>
        </w:tabs>
        <w:spacing w:line="366" w:lineRule="exact"/>
        <w:ind w:firstLine="40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2" w:name="page3"/>
      <w:bookmarkEnd w:id="2"/>
      <w:r>
        <w:rPr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8255</wp:posOffset>
            </wp:positionV>
            <wp:extent cx="5047615" cy="3409950"/>
            <wp:effectExtent l="0" t="0" r="635" b="0"/>
            <wp:wrapNone/>
            <wp:docPr id="5" name="Picture 5" descr="/home/nmt/桌面/427710011.jpg4277100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home/nmt/桌面/427710011.jpg427710011"/>
                    <pic:cNvPicPr>
                      <a:picLocks noChangeAspect="true" noChangeArrowheads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4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060"/>
        </w:tabs>
        <w:spacing w:line="366" w:lineRule="exact"/>
        <w:ind w:firstLine="640" w:firstLineChars="200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ascii="黑体" w:hAnsi="黑体" w:eastAsia="黑体" w:cs="黑体"/>
          <w:sz w:val="31"/>
          <w:szCs w:val="31"/>
        </w:rPr>
        <w:t>电子证照的核验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300"/>
        <w:textAlignment w:val="auto"/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1209040</wp:posOffset>
            </wp:positionH>
            <wp:positionV relativeFrom="paragraph">
              <wp:posOffset>1424305</wp:posOffset>
            </wp:positionV>
            <wp:extent cx="3237865" cy="3380105"/>
            <wp:effectExtent l="0" t="0" r="635" b="10795"/>
            <wp:wrapNone/>
            <wp:docPr id="7" name="Picture 7" descr="/home/nmt/桌面/638471014.jpg6384710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home/nmt/桌面/638471014.jpg638471014"/>
                    <pic:cNvPicPr>
                      <a:picLocks noChangeAspect="true" noChangeArrowheads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38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7"/>
          <w:szCs w:val="27"/>
        </w:rPr>
        <w:t>带有国家标准的 GM 二维码的证照，如下图所示，可使用“蒙速办”APP 扫码功能中的证照扫码进行扫码核验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7"/>
          <w:szCs w:val="27"/>
        </w:rPr>
        <w:t>正常证照扫码核验的结果会显示该证姓名等照面项信息。异常时</w:t>
      </w:r>
      <w:r>
        <w:rPr>
          <w:rFonts w:ascii="宋体" w:hAnsi="宋体" w:eastAsia="宋体" w:cs="宋体"/>
          <w:sz w:val="28"/>
          <w:szCs w:val="28"/>
        </w:rPr>
        <w:t>则无法显示该类信息。</w:t>
      </w:r>
    </w:p>
    <w:p>
      <w:pPr>
        <w:spacing w:line="240" w:lineRule="auto"/>
        <w:rPr>
          <w:sz w:val="20"/>
          <w:szCs w:val="20"/>
        </w:rPr>
      </w:pPr>
      <w:bookmarkStart w:id="3" w:name="page4"/>
      <w:bookmarkEnd w:id="3"/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0"/>
    <w:rsid w:val="00560C36"/>
    <w:rsid w:val="008832B0"/>
    <w:rsid w:val="00C457FB"/>
    <w:rsid w:val="C7793185"/>
    <w:rsid w:val="DBF526F4"/>
    <w:rsid w:val="E15FF648"/>
    <w:rsid w:val="FEAEA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</Words>
  <Characters>490</Characters>
  <Lines>4</Lines>
  <Paragraphs>1</Paragraphs>
  <TotalTime>6</TotalTime>
  <ScaleCrop>false</ScaleCrop>
  <LinksUpToDate>false</LinksUpToDate>
  <CharactersWithSpaces>574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2023-10-10T12:28:00Z</dcterms:created>
  <dc:creator>Windows User</dc:creator>
  <cp:lastModifiedBy>nmt</cp:lastModifiedBy>
  <dcterms:modified xsi:type="dcterms:W3CDTF">2023-10-09T17:01:20Z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